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8B9" w:rsidRDefault="00F418B9" w:rsidP="00F418B9">
      <w:pPr>
        <w:jc w:val="center"/>
        <w:rPr>
          <w:rFonts w:ascii="宋体" w:hAnsi="宋体" w:cs="宋体"/>
          <w:b/>
          <w:bCs/>
          <w:color w:val="000000"/>
          <w:sz w:val="30"/>
          <w:szCs w:val="30"/>
        </w:rPr>
      </w:pPr>
      <w:r>
        <w:rPr>
          <w:rFonts w:ascii="宋体" w:hAnsi="宋体" w:cs="宋体" w:hint="eastAsia"/>
          <w:b/>
          <w:bCs/>
          <w:color w:val="000000"/>
          <w:sz w:val="30"/>
          <w:szCs w:val="30"/>
        </w:rPr>
        <w:t>宜宾市清源水务集团有限公司【公司各水厂（泵站）、水质监测中心生产废弃物处置（第二次）】竞争谈判采购公告</w:t>
      </w:r>
    </w:p>
    <w:p w:rsidR="00F418B9" w:rsidRDefault="00F418B9" w:rsidP="00F418B9">
      <w:pPr>
        <w:jc w:val="center"/>
        <w:rPr>
          <w:rFonts w:ascii="宋体" w:hAnsi="宋体" w:cs="宋体" w:hint="eastAsia"/>
          <w:b/>
          <w:bCs/>
          <w:color w:val="000000"/>
          <w:sz w:val="30"/>
          <w:szCs w:val="30"/>
        </w:rPr>
      </w:pPr>
    </w:p>
    <w:p w:rsidR="00F418B9" w:rsidRDefault="00F418B9" w:rsidP="00F418B9">
      <w:pPr>
        <w:rPr>
          <w:rFonts w:ascii="宋体" w:hAnsi="宋体" w:cs="宋体" w:hint="eastAsia"/>
          <w:color w:val="000000"/>
          <w:sz w:val="24"/>
        </w:rPr>
      </w:pPr>
      <w:r>
        <w:rPr>
          <w:color w:val="000000"/>
          <w:sz w:val="32"/>
          <w:szCs w:val="32"/>
        </w:rPr>
        <w:t xml:space="preserve">    </w:t>
      </w:r>
      <w:r>
        <w:rPr>
          <w:rFonts w:ascii="宋体" w:hAnsi="宋体" w:cs="宋体" w:hint="eastAsia"/>
          <w:color w:val="000000"/>
          <w:sz w:val="24"/>
        </w:rPr>
        <w:t>【</w:t>
      </w:r>
      <w:r>
        <w:rPr>
          <w:rFonts w:ascii="宋体" w:hAnsi="宋体" w:cs="宋体" w:hint="eastAsia"/>
          <w:b/>
          <w:bCs/>
          <w:color w:val="000000"/>
          <w:sz w:val="24"/>
        </w:rPr>
        <w:t>公司各水厂（泵站）、水质监测中心生产废弃物处置（第二次）</w:t>
      </w:r>
      <w:r>
        <w:rPr>
          <w:rFonts w:ascii="宋体" w:hAnsi="宋体" w:cs="宋体" w:hint="eastAsia"/>
          <w:color w:val="000000"/>
          <w:sz w:val="24"/>
        </w:rPr>
        <w:t>】已具备采购条件，现公开邀请供应商参加竞争谈判采购活动。</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 xml:space="preserve">1 采购项目概况 </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1.1项目名称：【</w:t>
      </w:r>
      <w:r>
        <w:rPr>
          <w:rFonts w:ascii="宋体" w:hAnsi="宋体" w:cs="宋体" w:hint="eastAsia"/>
          <w:b/>
          <w:bCs/>
          <w:color w:val="000000"/>
          <w:sz w:val="24"/>
        </w:rPr>
        <w:t>公司各水厂（泵站）、水质监测中心生产废弃物处置（第二次）</w:t>
      </w:r>
      <w:r>
        <w:rPr>
          <w:rFonts w:ascii="宋体" w:hAnsi="宋体" w:cs="宋体" w:hint="eastAsia"/>
          <w:color w:val="000000"/>
          <w:sz w:val="24"/>
        </w:rPr>
        <w:t>】。</w:t>
      </w:r>
    </w:p>
    <w:p w:rsidR="00F418B9" w:rsidRDefault="00F418B9" w:rsidP="00F418B9">
      <w:pPr>
        <w:spacing w:line="360" w:lineRule="auto"/>
        <w:ind w:firstLineChars="200" w:firstLine="454"/>
        <w:rPr>
          <w:rFonts w:ascii="宋体" w:hAnsi="宋体" w:cs="宋体" w:hint="eastAsia"/>
          <w:color w:val="000000"/>
          <w:sz w:val="24"/>
        </w:rPr>
      </w:pPr>
      <w:r>
        <w:rPr>
          <w:rFonts w:ascii="宋体" w:hAnsi="宋体" w:cs="宋体" w:hint="eastAsia"/>
          <w:color w:val="000000"/>
          <w:w w:val="95"/>
          <w:sz w:val="24"/>
        </w:rPr>
        <w:t>1.2</w:t>
      </w:r>
      <w:r>
        <w:rPr>
          <w:rFonts w:ascii="宋体" w:hAnsi="宋体" w:cs="宋体" w:hint="eastAsia"/>
          <w:color w:val="000000"/>
          <w:sz w:val="24"/>
        </w:rPr>
        <w:t>采购项目概况：【公司各水厂（泵站）、水质监测中心生产废弃物处置】。</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1.3成交供应商数量：【1】家。</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1.4资金来源：【企业自筹】。</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1.5最高限价（控制价）：【900-214-08（废机油）：3000元/吨,大写叁千元整/吨；900-047-49（在线监测废液）：20000元/吨，大写贰万元整/吨；900-999-49（聚氯化铝）：4000元/吨，大写肆仟元整】。</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2 采购内容及相关要求</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2.1采购内容：处置各水厂（泵站）、水质监测中心生产废弃物，包括900-214-08（废机油），900-047-49（水质化验监测废液），900-999-49（过期失效的聚合氯化铝）【液体和固体】。</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2.2服务期限：【两年，合同签订后，每间隔180个日历天或者按甲方要求的时间内完成项目废弃物的处置】。</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2.3服务要求：【详见第五章采购需求】。</w:t>
      </w:r>
    </w:p>
    <w:p w:rsidR="00F418B9" w:rsidRDefault="00F418B9" w:rsidP="00F418B9">
      <w:pPr>
        <w:spacing w:line="360" w:lineRule="auto"/>
        <w:ind w:firstLineChars="200" w:firstLine="480"/>
        <w:rPr>
          <w:rFonts w:ascii="宋体" w:hAnsi="宋体" w:cs="宋体" w:hint="eastAsia"/>
          <w:b/>
          <w:bCs/>
          <w:color w:val="000000"/>
          <w:sz w:val="24"/>
        </w:rPr>
      </w:pPr>
      <w:r>
        <w:rPr>
          <w:rFonts w:ascii="宋体" w:hAnsi="宋体" w:cs="宋体" w:hint="eastAsia"/>
          <w:color w:val="000000"/>
          <w:sz w:val="24"/>
        </w:rPr>
        <w:t xml:space="preserve">  </w:t>
      </w:r>
      <w:r>
        <w:rPr>
          <w:rFonts w:ascii="宋体" w:hAnsi="宋体" w:cs="宋体" w:hint="eastAsia"/>
          <w:b/>
          <w:bCs/>
          <w:color w:val="000000"/>
          <w:sz w:val="24"/>
        </w:rPr>
        <w:t>3 供应商资格要求</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F418B9" w:rsidRDefault="00F418B9" w:rsidP="00F418B9">
      <w:pPr>
        <w:spacing w:line="360" w:lineRule="auto"/>
        <w:ind w:firstLineChars="200" w:firstLine="480"/>
        <w:rPr>
          <w:rFonts w:ascii="宋体" w:hAnsi="宋体" w:cs="宋体" w:hint="eastAsia"/>
          <w:b/>
          <w:bCs/>
          <w:color w:val="000000"/>
          <w:sz w:val="24"/>
        </w:rPr>
      </w:pPr>
      <w:r>
        <w:rPr>
          <w:rFonts w:ascii="宋体" w:hAnsi="宋体" w:cs="宋体" w:hint="eastAsia"/>
          <w:color w:val="000000"/>
          <w:sz w:val="24"/>
        </w:rPr>
        <w:t>（1）资质要求：【营业执照经营范围须具备危险废物处置资质】</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（2）财务要求：【无】</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（3）业绩要求：【近三年完成2个及以上的类似项目】</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lastRenderedPageBreak/>
        <w:t>（4）信誉要求：【无】</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（5）本项目主要负责人员要求：【无】</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（6）其他要求：无</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3.2供应商不得存在下列情形之一：</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3.2.1处于被责令停产停业、暂扣或吊销营业执照、暂扣或吊销许可证、吊销资质证书状态；</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3.2.2进入清算程序，或被宣告破产，或其他丧失履约能力的情形；</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3.2.3与参加本项目投标的其他组织单位负责人为同一人或存在控股、管理关系；</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3.3</w:t>
      </w:r>
      <w:r>
        <w:rPr>
          <w:rFonts w:ascii="宋体" w:hAnsi="宋体" w:cs="宋体" w:hint="eastAsia"/>
          <w:b/>
          <w:bCs/>
          <w:color w:val="000000"/>
          <w:sz w:val="24"/>
        </w:rPr>
        <w:t>本项目采购不接受联合体</w:t>
      </w:r>
      <w:r>
        <w:rPr>
          <w:rFonts w:ascii="宋体" w:hAnsi="宋体" w:cs="宋体" w:hint="eastAsia"/>
          <w:color w:val="000000"/>
          <w:sz w:val="24"/>
        </w:rPr>
        <w:t>。</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4 采购文件的获取</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4.1获取采购文件需以下材料：</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（1）加盖单位印章的介绍信</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（2）加盖单位印章领取人身份证复印件</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（3）资料费银行转账凭证（账户名称、账号信息完整）</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（4）填写完整并加盖印章的宜宾市清源水务集团有限公司招标采购文件资料费表格（格式详见附件）</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凡有意参加谈判者，请于【</w:t>
      </w:r>
      <w:r>
        <w:rPr>
          <w:rFonts w:ascii="宋体" w:hAnsi="宋体" w:cs="宋体" w:hint="eastAsia"/>
          <w:color w:val="000000"/>
          <w:sz w:val="24"/>
          <w:u w:val="single"/>
        </w:rPr>
        <w:t xml:space="preserve"> 2022年05月27日</w:t>
      </w:r>
      <w:r>
        <w:rPr>
          <w:rFonts w:ascii="宋体" w:hAnsi="宋体" w:cs="宋体" w:hint="eastAsia"/>
          <w:color w:val="000000"/>
          <w:sz w:val="24"/>
        </w:rPr>
        <w:t>至</w:t>
      </w:r>
      <w:r>
        <w:rPr>
          <w:rFonts w:ascii="宋体" w:hAnsi="宋体" w:cs="宋体" w:hint="eastAsia"/>
          <w:color w:val="000000"/>
          <w:sz w:val="24"/>
          <w:u w:val="single"/>
        </w:rPr>
        <w:t>2022年06月02日17时30分</w:t>
      </w:r>
      <w:r>
        <w:rPr>
          <w:rFonts w:ascii="宋体" w:hAnsi="宋体" w:cs="宋体" w:hint="eastAsia"/>
          <w:color w:val="000000"/>
          <w:sz w:val="24"/>
        </w:rPr>
        <w:t>】将4.1款规定资料扫描并合并成一份电子文档后发送至我司邮箱(</w:t>
      </w:r>
      <w:r>
        <w:rPr>
          <w:rFonts w:ascii="宋体" w:hAnsi="宋体" w:cs="宋体" w:hint="eastAsia"/>
          <w:b/>
          <w:color w:val="000000"/>
          <w:sz w:val="24"/>
        </w:rPr>
        <w:t>邮件名称须注明：项目名称+投标单位名称+报名资料)</w:t>
      </w:r>
      <w:r>
        <w:rPr>
          <w:rFonts w:ascii="宋体" w:hAnsi="宋体" w:cs="宋体" w:hint="eastAsia"/>
          <w:color w:val="000000"/>
          <w:sz w:val="24"/>
        </w:rPr>
        <w:t>。工作日16:30之前收到合格资料的，我司将于同日将招标文件发送至各供应商指定邮箱；工作日16:30之后收到合格资料的，我司将于次一个工作日将文件发送至各供应商指定邮箱。</w:t>
      </w:r>
    </w:p>
    <w:p w:rsidR="00F418B9" w:rsidRDefault="00F418B9" w:rsidP="00F418B9">
      <w:pPr>
        <w:spacing w:line="360" w:lineRule="auto"/>
        <w:ind w:firstLineChars="200" w:firstLine="482"/>
        <w:rPr>
          <w:rFonts w:ascii="宋体" w:hAnsi="宋体" w:cs="宋体" w:hint="eastAsia"/>
          <w:color w:val="000000"/>
          <w:sz w:val="24"/>
        </w:rPr>
      </w:pPr>
      <w:r>
        <w:rPr>
          <w:rFonts w:ascii="宋体" w:hAnsi="宋体" w:cs="宋体" w:hint="eastAsia"/>
          <w:b/>
          <w:bCs/>
          <w:color w:val="000000"/>
          <w:sz w:val="24"/>
        </w:rPr>
        <w:t>4.2资料费</w:t>
      </w:r>
      <w:r>
        <w:rPr>
          <w:rFonts w:ascii="宋体" w:hAnsi="宋体" w:cs="宋体" w:hint="eastAsia"/>
          <w:color w:val="000000"/>
          <w:sz w:val="24"/>
        </w:rPr>
        <w:t xml:space="preserve"> 【100.00元，大写壹佰元整（售后不退）】。</w:t>
      </w:r>
    </w:p>
    <w:p w:rsidR="00F418B9" w:rsidRDefault="00F418B9" w:rsidP="00F418B9">
      <w:pPr>
        <w:spacing w:line="360" w:lineRule="auto"/>
        <w:ind w:firstLineChars="200" w:firstLine="482"/>
        <w:rPr>
          <w:rFonts w:ascii="宋体" w:hAnsi="宋体" w:cs="宋体" w:hint="eastAsia"/>
          <w:color w:val="000000"/>
          <w:sz w:val="24"/>
        </w:rPr>
      </w:pPr>
      <w:r>
        <w:rPr>
          <w:rFonts w:ascii="宋体" w:hAnsi="宋体" w:cs="宋体" w:hint="eastAsia"/>
          <w:b/>
          <w:bCs/>
          <w:color w:val="000000"/>
          <w:sz w:val="24"/>
        </w:rPr>
        <w:t>4.3交款方式：</w:t>
      </w:r>
      <w:r>
        <w:rPr>
          <w:rFonts w:ascii="宋体" w:hAnsi="宋体" w:cs="宋体" w:hint="eastAsia"/>
          <w:color w:val="000000"/>
          <w:sz w:val="24"/>
        </w:rPr>
        <w:t>转账支付。</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收款单位：宜宾市清源水务集团有限公司</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开户行：工商银行宜宾长江路支行</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银行账号： 2314 5052 0902 2102 569</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跨行转账有到账延迟可能，请供应商根据具体情况适当提前1-2天交纳。</w:t>
      </w:r>
    </w:p>
    <w:p w:rsidR="00F418B9" w:rsidRDefault="00F418B9" w:rsidP="00F418B9">
      <w:pPr>
        <w:spacing w:line="360" w:lineRule="auto"/>
        <w:ind w:firstLineChars="200" w:firstLine="482"/>
        <w:rPr>
          <w:rFonts w:ascii="宋体" w:hAnsi="宋体" w:cs="宋体" w:hint="eastAsia"/>
          <w:b/>
          <w:color w:val="000000"/>
          <w:sz w:val="24"/>
        </w:rPr>
      </w:pPr>
      <w:r>
        <w:rPr>
          <w:rFonts w:ascii="宋体" w:hAnsi="宋体" w:cs="宋体" w:hint="eastAsia"/>
          <w:b/>
          <w:color w:val="000000"/>
          <w:sz w:val="24"/>
        </w:rPr>
        <w:t>转账时请在转账凭证上注明：××××（项目名称）资料费。（重点提示：</w:t>
      </w:r>
      <w:r>
        <w:rPr>
          <w:rFonts w:ascii="宋体" w:hAnsi="宋体" w:cs="宋体" w:hint="eastAsia"/>
          <w:b/>
          <w:color w:val="000000"/>
          <w:sz w:val="24"/>
        </w:rPr>
        <w:lastRenderedPageBreak/>
        <w:t>非基本账户转账须注明单位名称。）</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宋体" w:hint="eastAsia"/>
          <w:color w:val="000000"/>
          <w:sz w:val="24"/>
        </w:rPr>
        <w:t>4.4</w:t>
      </w:r>
      <w:r>
        <w:rPr>
          <w:rFonts w:ascii="宋体" w:hAnsi="宋体" w:cs="Arial" w:hint="eastAsia"/>
          <w:color w:val="000000"/>
          <w:sz w:val="24"/>
        </w:rPr>
        <w:t>因供应商所提供资料不完整而产生的一切不利后果，均由供应商自行承担。</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（注：如未收到采购人发送的采购文件等相关资料，请及时致电告知。）</w:t>
      </w:r>
    </w:p>
    <w:p w:rsidR="00F418B9" w:rsidRDefault="00F418B9" w:rsidP="00F418B9">
      <w:pPr>
        <w:spacing w:line="360" w:lineRule="auto"/>
        <w:ind w:firstLineChars="200" w:firstLine="482"/>
        <w:rPr>
          <w:rFonts w:ascii="宋体" w:hAnsi="宋体" w:hint="eastAsia"/>
          <w:b/>
          <w:color w:val="000000"/>
          <w:sz w:val="24"/>
          <w:u w:val="single"/>
        </w:rPr>
      </w:pPr>
      <w:r>
        <w:rPr>
          <w:rFonts w:ascii="宋体" w:hAnsi="宋体" w:cs="宋体" w:hint="eastAsia"/>
          <w:b/>
          <w:bCs/>
          <w:color w:val="000000"/>
          <w:sz w:val="24"/>
        </w:rPr>
        <w:t>5 响应文件递交和谈判</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Arial" w:hint="eastAsia"/>
          <w:color w:val="000000"/>
          <w:sz w:val="24"/>
        </w:rPr>
        <w:t>5.1投标文件递交的截止时间（响应截止时间，下同）为【</w:t>
      </w:r>
      <w:r>
        <w:rPr>
          <w:rFonts w:ascii="宋体" w:hAnsi="宋体" w:cs="Arial" w:hint="eastAsia"/>
          <w:color w:val="000000"/>
          <w:sz w:val="24"/>
          <w:u w:val="single"/>
        </w:rPr>
        <w:t>2022年06月08日09时30分前递交到我司指定邮箱</w:t>
      </w:r>
      <w:r>
        <w:rPr>
          <w:rFonts w:ascii="宋体" w:hAnsi="宋体" w:cs="Arial" w:hint="eastAsia"/>
          <w:color w:val="000000"/>
          <w:sz w:val="24"/>
        </w:rPr>
        <w:t>】。</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Arial" w:hint="eastAsia"/>
          <w:color w:val="000000"/>
          <w:sz w:val="24"/>
        </w:rPr>
        <w:t>5.2投标文件递交方式：投标文件全部采用PDF格式电子文档递交到我指定邮箱内 (邮件及文件名称须注明项目名称+投标单位名称)。</w:t>
      </w:r>
    </w:p>
    <w:p w:rsidR="00F418B9" w:rsidRDefault="00F418B9" w:rsidP="00F418B9">
      <w:pPr>
        <w:spacing w:line="360" w:lineRule="auto"/>
        <w:ind w:firstLineChars="200" w:firstLine="482"/>
        <w:rPr>
          <w:rFonts w:ascii="宋体" w:hAnsi="宋体" w:cs="Arial" w:hint="eastAsia"/>
          <w:b/>
          <w:bCs/>
          <w:color w:val="000000"/>
          <w:sz w:val="24"/>
        </w:rPr>
      </w:pPr>
      <w:r>
        <w:rPr>
          <w:rFonts w:ascii="宋体" w:hAnsi="宋体" w:cs="Arial" w:hint="eastAsia"/>
          <w:b/>
          <w:bCs/>
          <w:color w:val="000000"/>
          <w:sz w:val="24"/>
        </w:rPr>
        <w:t>5.4响应文件不予受理情形：</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Arial" w:hint="eastAsia"/>
          <w:color w:val="000000"/>
          <w:sz w:val="24"/>
        </w:rPr>
        <w:t>5.4.1投标文件逾期递交或未按指定方式邮箱递交的；</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Arial" w:hint="eastAsia"/>
          <w:color w:val="000000"/>
          <w:sz w:val="24"/>
        </w:rPr>
        <w:t>5.4.2投标人未通过招标人获取招标文件而递交投标文件的。</w:t>
      </w:r>
    </w:p>
    <w:p w:rsidR="00F418B9" w:rsidRDefault="00F418B9" w:rsidP="00F418B9">
      <w:pPr>
        <w:spacing w:line="360" w:lineRule="auto"/>
        <w:ind w:firstLineChars="200" w:firstLine="480"/>
        <w:rPr>
          <w:rFonts w:ascii="宋体" w:hAnsi="宋体" w:cs="Arial" w:hint="eastAsia"/>
          <w:color w:val="000000"/>
          <w:sz w:val="24"/>
        </w:rPr>
      </w:pPr>
      <w:r>
        <w:rPr>
          <w:rFonts w:ascii="宋体" w:hAnsi="宋体" w:cs="Arial" w:hint="eastAsia"/>
          <w:color w:val="000000"/>
          <w:sz w:val="24"/>
        </w:rPr>
        <w:t>5.5因新冠疫情原因，此项目采用邮箱形式接收投标文件，监督人员全程监督，开标评标过程全程录音录像。</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6 发布公告媒介</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本竞争谈判采购公告在宜宾企业E路阳光网上购销平台和清源水务官方网站上同时发布。</w:t>
      </w:r>
    </w:p>
    <w:p w:rsidR="00F418B9" w:rsidRDefault="00F418B9" w:rsidP="00F418B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7 联系方式</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采购人：宜宾市清源水务集团有限公司 </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采购人地址：宜宾市叙州区南岸路源街1号</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联 系 人：【周女士】</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联系电话： 0831-2331316</w:t>
      </w:r>
    </w:p>
    <w:p w:rsidR="00F418B9" w:rsidRDefault="00F418B9" w:rsidP="00F418B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电子邮箱：qyswztb@qq.com</w:t>
      </w:r>
    </w:p>
    <w:p w:rsidR="00F418B9" w:rsidRDefault="00F418B9" w:rsidP="00F418B9">
      <w:pPr>
        <w:spacing w:line="360" w:lineRule="auto"/>
        <w:ind w:firstLineChars="200" w:firstLine="480"/>
        <w:jc w:val="right"/>
        <w:rPr>
          <w:rFonts w:ascii="宋体" w:hAnsi="宋体" w:cs="宋体" w:hint="eastAsia"/>
          <w:color w:val="000000"/>
          <w:sz w:val="24"/>
        </w:rPr>
      </w:pPr>
      <w:r>
        <w:rPr>
          <w:rFonts w:ascii="宋体" w:hAnsi="宋体" w:cs="宋体" w:hint="eastAsia"/>
          <w:color w:val="000000"/>
          <w:sz w:val="24"/>
        </w:rPr>
        <w:t>2022年05月26日</w:t>
      </w: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ind w:firstLineChars="200" w:firstLine="480"/>
        <w:jc w:val="right"/>
        <w:rPr>
          <w:rFonts w:ascii="宋体" w:hAnsi="宋体" w:cs="宋体" w:hint="eastAsia"/>
          <w:color w:val="000000"/>
          <w:sz w:val="24"/>
        </w:rPr>
      </w:pPr>
    </w:p>
    <w:p w:rsidR="00F418B9" w:rsidRDefault="00F418B9" w:rsidP="00F418B9">
      <w:pPr>
        <w:spacing w:line="360" w:lineRule="auto"/>
        <w:rPr>
          <w:rFonts w:ascii="仿宋" w:eastAsia="仿宋" w:hAnsi="仿宋" w:hint="eastAsia"/>
          <w:color w:val="000000"/>
          <w:sz w:val="24"/>
        </w:rPr>
      </w:pPr>
      <w:r>
        <w:rPr>
          <w:rFonts w:ascii="仿宋" w:eastAsia="仿宋" w:hAnsi="仿宋" w:hint="eastAsia"/>
          <w:color w:val="000000"/>
          <w:sz w:val="24"/>
        </w:rPr>
        <w:t>附件：</w:t>
      </w:r>
    </w:p>
    <w:p w:rsidR="00F418B9" w:rsidRDefault="00F418B9" w:rsidP="00F418B9">
      <w:pPr>
        <w:spacing w:before="100" w:beforeAutospacing="1" w:after="100" w:afterAutospacing="1"/>
        <w:jc w:val="center"/>
        <w:rPr>
          <w:rFonts w:ascii="宋体" w:hAnsi="宋体" w:cs="宋体" w:hint="eastAsia"/>
          <w:b/>
          <w:bCs/>
          <w:color w:val="000000"/>
          <w:sz w:val="32"/>
          <w:szCs w:val="32"/>
        </w:rPr>
      </w:pPr>
      <w:r>
        <w:rPr>
          <w:rFonts w:ascii="宋体" w:hAnsi="宋体" w:cs="宋体" w:hint="eastAsia"/>
          <w:b/>
          <w:bCs/>
          <w:color w:val="000000"/>
          <w:sz w:val="32"/>
          <w:szCs w:val="32"/>
        </w:rPr>
        <w:t>宜宾市清源水务集团有限公司招标采购文件资料费</w:t>
      </w:r>
    </w:p>
    <w:p w:rsidR="00F418B9" w:rsidRDefault="00F418B9" w:rsidP="00F418B9">
      <w:pPr>
        <w:spacing w:before="100" w:beforeAutospacing="1" w:after="100" w:afterAutospacing="1"/>
        <w:jc w:val="right"/>
        <w:rPr>
          <w:rFonts w:ascii="宋体" w:hAnsi="宋体" w:cs="宋体" w:hint="eastAsia"/>
          <w:b/>
          <w:bCs/>
          <w:color w:val="000000"/>
          <w:sz w:val="32"/>
          <w:szCs w:val="32"/>
        </w:rPr>
      </w:pPr>
      <w:r>
        <w:rPr>
          <w:rFonts w:ascii="宋体" w:hAnsi="宋体" w:cs="宋体" w:hint="eastAsia"/>
          <w:color w:val="000000"/>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8"/>
        <w:gridCol w:w="3248"/>
        <w:gridCol w:w="4465"/>
      </w:tblGrid>
      <w:tr w:rsidR="00F418B9" w:rsidTr="00F418B9">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F418B9" w:rsidRDefault="00F418B9">
            <w:pPr>
              <w:jc w:val="center"/>
              <w:rPr>
                <w:rFonts w:ascii="宋体" w:hAnsi="宋体" w:cs="宋体"/>
                <w:color w:val="000000"/>
                <w:sz w:val="24"/>
              </w:rPr>
            </w:pPr>
            <w:r>
              <w:rPr>
                <w:rFonts w:ascii="宋体" w:hAnsi="宋体" w:cs="宋体" w:hint="eastAsia"/>
                <w:color w:val="000000"/>
                <w:sz w:val="24"/>
              </w:rPr>
              <w:t>项目名称</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F418B9" w:rsidRDefault="00F418B9">
            <w:pPr>
              <w:rPr>
                <w:rFonts w:ascii="宋体" w:hAnsi="宋体" w:cs="宋体"/>
                <w:color w:val="000000"/>
                <w:sz w:val="24"/>
              </w:rPr>
            </w:pPr>
            <w:r>
              <w:rPr>
                <w:rFonts w:ascii="宋体" w:hAnsi="宋体" w:cs="宋体" w:hint="eastAsia"/>
                <w:color w:val="000000"/>
                <w:sz w:val="24"/>
              </w:rPr>
              <w:t>【           】项目</w:t>
            </w:r>
          </w:p>
        </w:tc>
      </w:tr>
      <w:tr w:rsidR="00F418B9" w:rsidTr="00F418B9">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F418B9" w:rsidRDefault="00F418B9">
            <w:pPr>
              <w:jc w:val="center"/>
              <w:rPr>
                <w:rFonts w:ascii="宋体" w:hAnsi="宋体" w:cs="宋体"/>
                <w:color w:val="000000"/>
                <w:sz w:val="24"/>
              </w:rPr>
            </w:pPr>
            <w:r>
              <w:rPr>
                <w:rFonts w:ascii="宋体" w:hAnsi="宋体" w:cs="宋体" w:hint="eastAsia"/>
                <w:color w:val="000000"/>
                <w:sz w:val="24"/>
              </w:rPr>
              <w:t>资料费</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F418B9" w:rsidRDefault="00F418B9">
            <w:pPr>
              <w:jc w:val="left"/>
              <w:rPr>
                <w:rFonts w:ascii="宋体" w:hAnsi="宋体" w:cs="宋体"/>
                <w:color w:val="000000"/>
                <w:sz w:val="24"/>
              </w:rPr>
            </w:pPr>
            <w:r>
              <w:rPr>
                <w:rFonts w:ascii="宋体" w:hAnsi="宋体" w:cs="宋体" w:hint="eastAsia"/>
                <w:color w:val="000000"/>
                <w:sz w:val="24"/>
              </w:rPr>
              <w:t>￥100元（大写：人民币壹佰元整）</w:t>
            </w:r>
          </w:p>
        </w:tc>
      </w:tr>
      <w:tr w:rsidR="00F418B9" w:rsidTr="00F418B9">
        <w:trPr>
          <w:trHeight w:hRule="exact" w:val="567"/>
        </w:trPr>
        <w:tc>
          <w:tcPr>
            <w:tcW w:w="1308" w:type="dxa"/>
            <w:tcBorders>
              <w:top w:val="single" w:sz="4" w:space="0" w:color="auto"/>
              <w:left w:val="single" w:sz="4" w:space="0" w:color="auto"/>
              <w:bottom w:val="single" w:sz="4" w:space="0" w:color="auto"/>
              <w:right w:val="single" w:sz="4" w:space="0" w:color="auto"/>
            </w:tcBorders>
            <w:noWrap/>
            <w:vAlign w:val="center"/>
            <w:hideMark/>
          </w:tcPr>
          <w:p w:rsidR="00F418B9" w:rsidRDefault="00F418B9">
            <w:pPr>
              <w:jc w:val="center"/>
              <w:rPr>
                <w:rFonts w:ascii="宋体" w:hAnsi="宋体" w:cs="宋体"/>
                <w:color w:val="000000"/>
                <w:sz w:val="24"/>
              </w:rPr>
            </w:pPr>
            <w:r>
              <w:rPr>
                <w:rFonts w:ascii="宋体" w:hAnsi="宋体" w:cs="宋体" w:hint="eastAsia"/>
                <w:color w:val="000000"/>
                <w:sz w:val="24"/>
              </w:rPr>
              <w:t>单位名称</w:t>
            </w:r>
          </w:p>
        </w:tc>
        <w:tc>
          <w:tcPr>
            <w:tcW w:w="7709" w:type="dxa"/>
            <w:gridSpan w:val="2"/>
            <w:tcBorders>
              <w:top w:val="single" w:sz="4" w:space="0" w:color="auto"/>
              <w:left w:val="single" w:sz="4" w:space="0" w:color="auto"/>
              <w:bottom w:val="single" w:sz="4" w:space="0" w:color="auto"/>
              <w:right w:val="single" w:sz="4" w:space="0" w:color="auto"/>
            </w:tcBorders>
            <w:noWrap/>
            <w:vAlign w:val="center"/>
            <w:hideMark/>
          </w:tcPr>
          <w:p w:rsidR="00F418B9" w:rsidRDefault="00F418B9">
            <w:pPr>
              <w:jc w:val="center"/>
              <w:rPr>
                <w:rFonts w:ascii="宋体" w:hAnsi="宋体" w:cs="宋体"/>
                <w:color w:val="000000"/>
                <w:sz w:val="24"/>
                <w:u w:val="single"/>
              </w:rPr>
            </w:pPr>
            <w:r>
              <w:rPr>
                <w:rFonts w:ascii="宋体" w:hAnsi="宋体" w:cs="宋体" w:hint="eastAsia"/>
                <w:color w:val="000000"/>
                <w:sz w:val="24"/>
                <w:u w:val="single"/>
              </w:rPr>
              <w:t xml:space="preserve">          　（盖章）</w:t>
            </w:r>
          </w:p>
        </w:tc>
      </w:tr>
      <w:tr w:rsidR="00F418B9" w:rsidTr="00F418B9">
        <w:trPr>
          <w:trHeight w:hRule="exact" w:val="567"/>
        </w:trPr>
        <w:tc>
          <w:tcPr>
            <w:tcW w:w="4556" w:type="dxa"/>
            <w:gridSpan w:val="2"/>
            <w:tcBorders>
              <w:top w:val="single" w:sz="4" w:space="0" w:color="auto"/>
              <w:left w:val="single" w:sz="4" w:space="0" w:color="auto"/>
              <w:bottom w:val="single" w:sz="4" w:space="0" w:color="auto"/>
              <w:right w:val="single" w:sz="4" w:space="0" w:color="auto"/>
            </w:tcBorders>
            <w:noWrap/>
            <w:vAlign w:val="center"/>
            <w:hideMark/>
          </w:tcPr>
          <w:p w:rsidR="00F418B9" w:rsidRDefault="00F418B9">
            <w:pPr>
              <w:rPr>
                <w:rFonts w:ascii="宋体" w:hAnsi="宋体" w:cs="宋体"/>
                <w:color w:val="000000"/>
                <w:sz w:val="24"/>
              </w:rPr>
            </w:pPr>
            <w:r>
              <w:rPr>
                <w:rFonts w:ascii="宋体" w:hAnsi="宋体" w:cs="宋体" w:hint="eastAsia"/>
                <w:color w:val="000000"/>
                <w:sz w:val="24"/>
              </w:rPr>
              <w:t xml:space="preserve">联系人：             </w:t>
            </w:r>
          </w:p>
        </w:tc>
        <w:tc>
          <w:tcPr>
            <w:tcW w:w="4461" w:type="dxa"/>
            <w:tcBorders>
              <w:top w:val="single" w:sz="4" w:space="0" w:color="auto"/>
              <w:left w:val="single" w:sz="4" w:space="0" w:color="auto"/>
              <w:bottom w:val="single" w:sz="4" w:space="0" w:color="auto"/>
              <w:right w:val="single" w:sz="4" w:space="0" w:color="auto"/>
            </w:tcBorders>
            <w:vAlign w:val="center"/>
            <w:hideMark/>
          </w:tcPr>
          <w:p w:rsidR="00F418B9" w:rsidRDefault="00F418B9">
            <w:pPr>
              <w:rPr>
                <w:rFonts w:ascii="宋体" w:hAnsi="宋体" w:cs="宋体"/>
                <w:color w:val="000000"/>
                <w:sz w:val="24"/>
              </w:rPr>
            </w:pPr>
            <w:r>
              <w:rPr>
                <w:rFonts w:ascii="宋体" w:hAnsi="宋体" w:cs="宋体" w:hint="eastAsia"/>
                <w:color w:val="000000"/>
                <w:sz w:val="24"/>
              </w:rPr>
              <w:t>QQ:</w:t>
            </w:r>
          </w:p>
        </w:tc>
      </w:tr>
      <w:tr w:rsidR="00F418B9" w:rsidTr="00F418B9">
        <w:trPr>
          <w:trHeight w:hRule="exact" w:val="567"/>
        </w:trPr>
        <w:tc>
          <w:tcPr>
            <w:tcW w:w="4552" w:type="dxa"/>
            <w:gridSpan w:val="2"/>
            <w:tcBorders>
              <w:top w:val="single" w:sz="4" w:space="0" w:color="auto"/>
              <w:left w:val="single" w:sz="4" w:space="0" w:color="auto"/>
              <w:bottom w:val="single" w:sz="4" w:space="0" w:color="auto"/>
              <w:right w:val="single" w:sz="4" w:space="0" w:color="auto"/>
            </w:tcBorders>
            <w:noWrap/>
            <w:vAlign w:val="center"/>
            <w:hideMark/>
          </w:tcPr>
          <w:p w:rsidR="00F418B9" w:rsidRDefault="00F418B9">
            <w:pPr>
              <w:rPr>
                <w:rFonts w:ascii="宋体" w:hAnsi="宋体" w:cs="宋体"/>
                <w:color w:val="000000"/>
                <w:sz w:val="24"/>
              </w:rPr>
            </w:pPr>
            <w:r>
              <w:rPr>
                <w:rFonts w:ascii="宋体" w:hAnsi="宋体" w:cs="宋体" w:hint="eastAsia"/>
                <w:color w:val="000000"/>
                <w:sz w:val="24"/>
              </w:rPr>
              <w:t>联系电话：</w:t>
            </w:r>
          </w:p>
        </w:tc>
        <w:tc>
          <w:tcPr>
            <w:tcW w:w="4465" w:type="dxa"/>
            <w:tcBorders>
              <w:top w:val="single" w:sz="4" w:space="0" w:color="auto"/>
              <w:left w:val="single" w:sz="4" w:space="0" w:color="auto"/>
              <w:bottom w:val="single" w:sz="4" w:space="0" w:color="auto"/>
              <w:right w:val="single" w:sz="4" w:space="0" w:color="auto"/>
            </w:tcBorders>
            <w:noWrap/>
            <w:vAlign w:val="center"/>
            <w:hideMark/>
          </w:tcPr>
          <w:p w:rsidR="00F418B9" w:rsidRDefault="00F418B9">
            <w:pPr>
              <w:rPr>
                <w:rFonts w:ascii="宋体" w:hAnsi="宋体" w:cs="宋体"/>
                <w:color w:val="000000"/>
                <w:sz w:val="24"/>
              </w:rPr>
            </w:pPr>
            <w:r>
              <w:rPr>
                <w:rFonts w:ascii="宋体" w:hAnsi="宋体" w:cs="宋体" w:hint="eastAsia"/>
                <w:color w:val="000000"/>
                <w:sz w:val="24"/>
              </w:rPr>
              <w:t>电子邮箱：</w:t>
            </w:r>
          </w:p>
        </w:tc>
      </w:tr>
      <w:tr w:rsidR="00F418B9" w:rsidTr="00F418B9">
        <w:trPr>
          <w:trHeight w:val="1303"/>
        </w:trPr>
        <w:tc>
          <w:tcPr>
            <w:tcW w:w="9017" w:type="dxa"/>
            <w:gridSpan w:val="3"/>
            <w:tcBorders>
              <w:top w:val="single" w:sz="4" w:space="0" w:color="auto"/>
              <w:left w:val="single" w:sz="4" w:space="0" w:color="auto"/>
              <w:bottom w:val="single" w:sz="4" w:space="0" w:color="auto"/>
              <w:right w:val="single" w:sz="4" w:space="0" w:color="auto"/>
            </w:tcBorders>
            <w:noWrap/>
            <w:vAlign w:val="center"/>
            <w:hideMark/>
          </w:tcPr>
          <w:p w:rsidR="00F418B9" w:rsidRDefault="00F418B9">
            <w:pPr>
              <w:spacing w:line="360" w:lineRule="auto"/>
              <w:rPr>
                <w:rFonts w:ascii="宋体" w:hAnsi="宋体" w:cs="宋体"/>
                <w:color w:val="000000"/>
                <w:sz w:val="24"/>
              </w:rPr>
            </w:pPr>
            <w:r>
              <w:rPr>
                <w:rFonts w:ascii="宋体" w:hAnsi="宋体" w:cs="宋体" w:hint="eastAsia"/>
                <w:color w:val="000000"/>
                <w:sz w:val="24"/>
              </w:rPr>
              <w:t>注：1、无论采购过程和结果如何，此费用不退。</w:t>
            </w:r>
          </w:p>
        </w:tc>
      </w:tr>
    </w:tbl>
    <w:p w:rsidR="00CD5874" w:rsidRDefault="00CD5874"/>
    <w:sectPr w:rsidR="00CD587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5874" w:rsidRDefault="00CD5874" w:rsidP="00F418B9">
      <w:r>
        <w:separator/>
      </w:r>
    </w:p>
  </w:endnote>
  <w:endnote w:type="continuationSeparator" w:id="1">
    <w:p w:rsidR="00CD5874" w:rsidRDefault="00CD5874" w:rsidP="00F418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5874" w:rsidRDefault="00CD5874" w:rsidP="00F418B9">
      <w:r>
        <w:separator/>
      </w:r>
    </w:p>
  </w:footnote>
  <w:footnote w:type="continuationSeparator" w:id="1">
    <w:p w:rsidR="00CD5874" w:rsidRDefault="00CD5874" w:rsidP="00F418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18B9"/>
    <w:rsid w:val="00CD5874"/>
    <w:rsid w:val="00F418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8B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18B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418B9"/>
    <w:rPr>
      <w:sz w:val="18"/>
      <w:szCs w:val="18"/>
    </w:rPr>
  </w:style>
  <w:style w:type="paragraph" w:styleId="a4">
    <w:name w:val="footer"/>
    <w:basedOn w:val="a"/>
    <w:link w:val="Char0"/>
    <w:uiPriority w:val="99"/>
    <w:semiHidden/>
    <w:unhideWhenUsed/>
    <w:rsid w:val="00F418B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418B9"/>
    <w:rPr>
      <w:sz w:val="18"/>
      <w:szCs w:val="18"/>
    </w:rPr>
  </w:style>
</w:styles>
</file>

<file path=word/webSettings.xml><?xml version="1.0" encoding="utf-8"?>
<w:webSettings xmlns:r="http://schemas.openxmlformats.org/officeDocument/2006/relationships" xmlns:w="http://schemas.openxmlformats.org/wordprocessingml/2006/main">
  <w:divs>
    <w:div w:id="169079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1810</Characters>
  <Application>Microsoft Office Word</Application>
  <DocSecurity>0</DocSecurity>
  <Lines>15</Lines>
  <Paragraphs>4</Paragraphs>
  <ScaleCrop>false</ScaleCrop>
  <Company>P R C</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2022-05-26T06:53:00Z</dcterms:created>
  <dcterms:modified xsi:type="dcterms:W3CDTF">2022-05-26T06:53:00Z</dcterms:modified>
</cp:coreProperties>
</file>